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C0" w14:textId="77777777" w:rsidR="00F102D8" w:rsidRDefault="00F102D8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bookmarkStart w:id="0" w:name="_GoBack"/>
      <w:bookmarkEnd w:id="0"/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7"/>
      </w:tblGrid>
      <w:tr w:rsidR="00F102D8" w:rsidRPr="000A1157" w14:paraId="52969BDC" w14:textId="77777777" w:rsidTr="000A1157">
        <w:trPr>
          <w:trHeight w:val="38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2D0B" w14:textId="40694229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Proceso</w:t>
            </w: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   </w:t>
            </w:r>
            <w:r w:rsidRPr="000A1157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FDB4" w14:textId="5AA8348B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</w:p>
        </w:tc>
      </w:tr>
      <w:tr w:rsidR="00F102D8" w:rsidRPr="000A1157" w14:paraId="0E06A93C" w14:textId="77777777" w:rsidTr="006717D0">
        <w:trPr>
          <w:trHeight w:val="36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2CF9" w14:textId="01F4A299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Investigado</w:t>
            </w:r>
            <w:r w:rsid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</w:t>
            </w: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356E" w14:textId="44BEB2AC" w:rsidR="00F102D8" w:rsidRPr="000A1157" w:rsidRDefault="00F102D8" w:rsidP="000A115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F102D8" w:rsidRPr="000A1157" w14:paraId="27D63B2B" w14:textId="77777777" w:rsidTr="006717D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2C0A" w14:textId="62D95A48" w:rsidR="00F102D8" w:rsidRPr="000A1157" w:rsidRDefault="00813702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C</w:t>
            </w:r>
            <w:r w:rsidR="00F102D8"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argo</w:t>
            </w:r>
            <w:r w:rsid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F102D8"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3F24" w14:textId="38410DB3" w:rsidR="00F102D8" w:rsidRPr="000A1157" w:rsidRDefault="00F102D8" w:rsidP="000B2F5E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0A1157" w:rsidRPr="000A1157" w14:paraId="6B06E74B" w14:textId="77777777" w:rsidTr="006717D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FC8D" w14:textId="02E42229" w:rsidR="000A1157" w:rsidRPr="000A1157" w:rsidRDefault="000A1157" w:rsidP="000B2F5E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</w:pPr>
            <w:r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  <w:t>Entidad: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7860" w14:textId="552B83B6" w:rsidR="000A1157" w:rsidRPr="000A1157" w:rsidRDefault="000A1157" w:rsidP="000B2F5E">
            <w:pPr>
              <w:spacing w:line="276" w:lineRule="auto"/>
              <w:jc w:val="both"/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</w:pPr>
            <w:r w:rsidRPr="000A1157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9B63BA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0A1157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9B63BA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0A1157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F102D8" w:rsidRPr="000A1157" w14:paraId="38021186" w14:textId="77777777" w:rsidTr="006717D0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BA75" w14:textId="77777777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128A" w14:textId="77777777" w:rsidR="00F102D8" w:rsidRPr="000A1157" w:rsidRDefault="00F102D8" w:rsidP="000B2F5E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F102D8" w:rsidRPr="000A1157" w14:paraId="74B33C3E" w14:textId="77777777" w:rsidTr="006717D0">
        <w:trPr>
          <w:trHeight w:val="28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0FE8" w14:textId="77777777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030A" w14:textId="1251A5CF" w:rsidR="00F102D8" w:rsidRPr="000A1157" w:rsidRDefault="00F102D8" w:rsidP="000B2F5E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F102D8" w:rsidRPr="000A1157" w14:paraId="32847882" w14:textId="77777777" w:rsidTr="006717D0">
        <w:trPr>
          <w:trHeight w:val="3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1DC6" w14:textId="77777777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E328" w14:textId="4783F8D0" w:rsidR="00F102D8" w:rsidRPr="000A1157" w:rsidRDefault="000A1157" w:rsidP="000B2F5E">
            <w:pPr>
              <w:spacing w:line="276" w:lineRule="auto"/>
              <w:rPr>
                <w:rFonts w:cs="Arial"/>
                <w:szCs w:val="22"/>
                <w:lang w:val="es-ES" w:eastAsia="es-CO"/>
              </w:rPr>
            </w:pPr>
            <w:r w:rsidRPr="000A1157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irregularidades.</w:t>
            </w:r>
            <w:r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( Breve </w:t>
            </w: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descripción)</w:t>
            </w:r>
          </w:p>
        </w:tc>
      </w:tr>
      <w:tr w:rsidR="00F102D8" w:rsidRPr="000A1157" w14:paraId="549631D6" w14:textId="77777777" w:rsidTr="006717D0">
        <w:trPr>
          <w:trHeight w:val="333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DA30" w14:textId="77777777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  <w:p w14:paraId="3E321770" w14:textId="77777777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0A1157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FFC7" w14:textId="32B75B14" w:rsidR="00F102D8" w:rsidRPr="000A1157" w:rsidRDefault="00F102D8" w:rsidP="000B2F5E">
            <w:pPr>
              <w:spacing w:line="276" w:lineRule="auto"/>
              <w:rPr>
                <w:rFonts w:cs="Arial"/>
                <w:szCs w:val="22"/>
                <w:lang w:val="es-ES" w:eastAsia="es-CO"/>
              </w:rPr>
            </w:pPr>
            <w:r w:rsidRPr="000A1157">
              <w:rPr>
                <w:rFonts w:cs="Arial"/>
                <w:szCs w:val="22"/>
                <w:lang w:val="es-419"/>
              </w:rPr>
              <w:t xml:space="preserve">Remisorio entre Oficinas de Control </w:t>
            </w:r>
            <w:r w:rsidR="000A1157">
              <w:rPr>
                <w:rFonts w:cs="Arial"/>
                <w:szCs w:val="22"/>
                <w:lang w:val="es-ES"/>
              </w:rPr>
              <w:t xml:space="preserve">Interno Disciplinario </w:t>
            </w:r>
          </w:p>
        </w:tc>
      </w:tr>
    </w:tbl>
    <w:p w14:paraId="13E86E0E" w14:textId="77777777" w:rsidR="00F102D8" w:rsidRDefault="00F102D8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2963CD4" w14:textId="2A5B4BCF" w:rsidR="00BA0BFE" w:rsidRDefault="000A1157" w:rsidP="000A1157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 Jefe de la Oficina de Asuntos Disciplinarios de la Contraloría de Bogotá, D.C.,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en uso de las atribuciones conferidas en 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y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93</w:t>
      </w:r>
      <w:r w:rsidRPr="00541F5A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de la Ley 1952 de 2019</w:t>
      </w:r>
      <w:r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, </w:t>
      </w:r>
      <w:r w:rsidRPr="00541F5A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en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concordancia con el artículo 34 del Acuerdo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N°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658 de 2016, modificado parcialmente por el Acuerdo 664 de 2017, expedidos por el Concejo de Bogotá,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 y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la Resolución Reglamentaria N°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xxxxx, dispone 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a </w:t>
      </w:r>
      <w:r>
        <w:rPr>
          <w:rFonts w:eastAsia="Calibri" w:cs="Arial"/>
          <w:sz w:val="24"/>
          <w:szCs w:val="24"/>
          <w:lang w:val="es-CO" w:eastAsia="en-US"/>
        </w:rPr>
        <w:t xml:space="preserve">decidir sobre la remisión de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las diligencias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radicadas bajo el N</w:t>
      </w:r>
      <w:r w:rsidRPr="00732F97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°( señalar el número del expediente disciplinario), </w:t>
      </w:r>
      <w:r w:rsidRPr="00732F97">
        <w:rPr>
          <w:rFonts w:eastAsia="Calibri" w:cs="Arial"/>
          <w:i/>
          <w:color w:val="0D0D0D"/>
          <w:sz w:val="24"/>
          <w:szCs w:val="24"/>
          <w:lang w:val="es-419" w:eastAsia="en-US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con base en los siguientes:</w:t>
      </w:r>
    </w:p>
    <w:p w14:paraId="06EA5403" w14:textId="77777777" w:rsidR="000A1157" w:rsidRPr="000A1157" w:rsidRDefault="000A1157" w:rsidP="000A1157">
      <w:pPr>
        <w:spacing w:line="276" w:lineRule="auto"/>
        <w:jc w:val="both"/>
        <w:rPr>
          <w:rFonts w:eastAsia="Calibri" w:cs="Arial"/>
          <w:b/>
          <w:color w:val="0D0D0D"/>
          <w:sz w:val="24"/>
          <w:szCs w:val="24"/>
          <w:lang w:val="es-419" w:eastAsia="en-US"/>
        </w:rPr>
      </w:pPr>
    </w:p>
    <w:p w14:paraId="66A5BB93" w14:textId="5B891004" w:rsidR="000A1157" w:rsidRDefault="000A1157" w:rsidP="000A1157">
      <w:pPr>
        <w:spacing w:line="276" w:lineRule="auto"/>
        <w:jc w:val="center"/>
        <w:rPr>
          <w:rFonts w:eastAsia="Calibri" w:cs="Arial"/>
          <w:b/>
          <w:color w:val="0D0D0D"/>
          <w:sz w:val="24"/>
          <w:szCs w:val="24"/>
          <w:lang w:val="es-ES" w:eastAsia="en-US"/>
        </w:rPr>
      </w:pPr>
      <w:r w:rsidRPr="000A1157">
        <w:rPr>
          <w:rFonts w:eastAsia="Calibri" w:cs="Arial"/>
          <w:b/>
          <w:color w:val="0D0D0D"/>
          <w:sz w:val="24"/>
          <w:szCs w:val="24"/>
          <w:lang w:val="es-ES" w:eastAsia="en-US"/>
        </w:rPr>
        <w:t>HECHOS Y ANTECEDENTES PROCESALES</w:t>
      </w:r>
    </w:p>
    <w:p w14:paraId="3438623D" w14:textId="77777777" w:rsidR="000A1157" w:rsidRDefault="000A1157" w:rsidP="000A1157">
      <w:pPr>
        <w:spacing w:line="276" w:lineRule="auto"/>
        <w:jc w:val="center"/>
        <w:rPr>
          <w:rFonts w:eastAsia="Calibri" w:cs="Arial"/>
          <w:b/>
          <w:color w:val="0D0D0D"/>
          <w:sz w:val="24"/>
          <w:szCs w:val="24"/>
          <w:lang w:val="es-ES" w:eastAsia="en-US"/>
        </w:rPr>
      </w:pPr>
    </w:p>
    <w:p w14:paraId="721D9081" w14:textId="3CB0CC8E" w:rsidR="000A1157" w:rsidRPr="000A1157" w:rsidRDefault="00267F93" w:rsidP="000A1157">
      <w:pPr>
        <w:spacing w:line="276" w:lineRule="auto"/>
        <w:jc w:val="center"/>
        <w:rPr>
          <w:rFonts w:eastAsia="Calibri" w:cs="Arial"/>
          <w:i/>
          <w:color w:val="0D0D0D"/>
          <w:sz w:val="24"/>
          <w:szCs w:val="24"/>
          <w:lang w:val="es-ES" w:eastAsia="en-US"/>
        </w:rPr>
      </w:pPr>
      <w:r>
        <w:rPr>
          <w:rFonts w:eastAsia="Calibri" w:cs="Arial"/>
          <w:i/>
          <w:color w:val="0D0D0D"/>
          <w:sz w:val="24"/>
          <w:szCs w:val="24"/>
          <w:lang w:val="es-ES" w:eastAsia="en-US"/>
        </w:rPr>
        <w:t>(</w:t>
      </w:r>
      <w:r w:rsidR="000A1157" w:rsidRPr="000A1157">
        <w:rPr>
          <w:rFonts w:eastAsia="Calibri" w:cs="Arial"/>
          <w:i/>
          <w:color w:val="0D0D0D"/>
          <w:sz w:val="24"/>
          <w:szCs w:val="24"/>
          <w:lang w:val="es-ES" w:eastAsia="en-US"/>
        </w:rPr>
        <w:t>Descripción detallada</w:t>
      </w:r>
      <w:r>
        <w:rPr>
          <w:rFonts w:eastAsia="Calibri" w:cs="Arial"/>
          <w:i/>
          <w:color w:val="0D0D0D"/>
          <w:sz w:val="24"/>
          <w:szCs w:val="24"/>
          <w:lang w:val="es-ES" w:eastAsia="en-US"/>
        </w:rPr>
        <w:t>)</w:t>
      </w:r>
    </w:p>
    <w:p w14:paraId="1822AE75" w14:textId="77777777" w:rsidR="000A1157" w:rsidRPr="000A1157" w:rsidRDefault="00DA4B5B" w:rsidP="000A1157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0A1157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2B1F4663" w14:textId="654443CF" w:rsidR="00DA4B5B" w:rsidRPr="00DA4B5B" w:rsidRDefault="000A1157" w:rsidP="000A1157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>
        <w:rPr>
          <w:rFonts w:eastAsia="Calibri" w:cs="Arial"/>
          <w:b/>
          <w:sz w:val="24"/>
          <w:szCs w:val="24"/>
          <w:lang w:val="es-CO" w:eastAsia="en-US"/>
        </w:rPr>
        <w:t>CONSIDERACIONES DEL DESPACHO</w:t>
      </w:r>
    </w:p>
    <w:p w14:paraId="69DBFF88" w14:textId="77777777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37E6EDC2" w14:textId="61C3D1BE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>El artículo 93</w:t>
      </w:r>
      <w:r w:rsidR="00F102D8" w:rsidRPr="00F102D8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F102D8" w:rsidRPr="00DA4B5B">
        <w:rPr>
          <w:rFonts w:eastAsia="Calibri" w:cs="Arial"/>
          <w:sz w:val="24"/>
          <w:szCs w:val="24"/>
          <w:lang w:val="es-CO" w:eastAsia="en-US"/>
        </w:rPr>
        <w:t>de la Ley 1952 de 2019</w:t>
      </w:r>
      <w:r w:rsidR="00F102D8">
        <w:rPr>
          <w:rStyle w:val="Refdenotaalpie"/>
          <w:rFonts w:eastAsia="Calibri" w:cs="Arial"/>
          <w:sz w:val="24"/>
          <w:szCs w:val="24"/>
          <w:lang w:val="es-CO" w:eastAsia="en-US"/>
        </w:rPr>
        <w:footnoteReference w:id="2"/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, establece que en todas las entidades públicas deben estar constituidas las Oficinas de Control Interno disciplinario para que conforme a su competencia funcional conozcan y fallen en primera instancia los procesos disciplinarios que se adelanten contra sus servidores. </w:t>
      </w:r>
    </w:p>
    <w:p w14:paraId="313BEDCA" w14:textId="77777777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631E2EB4" w14:textId="3C79C154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Conforme al artículo 2º de la Ley 1952 de 2019, corresponde a las oficinas de control interno disciplinario y a los(as) funcionarios(as) con potestad disciplinaria de las ramas, </w:t>
      </w:r>
      <w:r w:rsidRPr="00DA4B5B">
        <w:rPr>
          <w:rFonts w:eastAsia="Calibri" w:cs="Arial"/>
          <w:sz w:val="24"/>
          <w:szCs w:val="24"/>
          <w:lang w:val="es-CO" w:eastAsia="en-US"/>
        </w:rPr>
        <w:lastRenderedPageBreak/>
        <w:t>órganos y entidades del Estado, conocer de los asuntos disciplinarios contra los</w:t>
      </w:r>
      <w:r w:rsidR="00F102D8">
        <w:rPr>
          <w:rFonts w:eastAsia="Calibri" w:cs="Arial"/>
          <w:sz w:val="24"/>
          <w:szCs w:val="24"/>
          <w:lang w:val="es-419" w:eastAsia="en-US"/>
        </w:rPr>
        <w:t xml:space="preserve"> 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(as) servidores(as) públicos(as) de sus dependencias, sin perjuicio del poder preferente de la Procuraduría General de la Nación y de las Personerías Distritales y Municipales. </w:t>
      </w:r>
    </w:p>
    <w:p w14:paraId="4F7D97D9" w14:textId="5E03379F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184C5EA8" w14:textId="77777777" w:rsidR="00BA0BFE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>Por su parte,</w:t>
      </w:r>
      <w:r w:rsidR="0061521E">
        <w:rPr>
          <w:rFonts w:eastAsia="Calibri" w:cs="Arial"/>
          <w:sz w:val="24"/>
          <w:szCs w:val="24"/>
          <w:lang w:val="es-419" w:eastAsia="en-US"/>
        </w:rPr>
        <w:t xml:space="preserve"> el artículo 91</w:t>
      </w:r>
      <w:r w:rsidR="0061521E">
        <w:rPr>
          <w:rStyle w:val="Refdenotaalpie"/>
          <w:rFonts w:eastAsia="Calibri" w:cs="Arial"/>
          <w:sz w:val="24"/>
          <w:szCs w:val="24"/>
          <w:lang w:val="es-419" w:eastAsia="en-US"/>
        </w:rPr>
        <w:footnoteReference w:id="3"/>
      </w:r>
      <w:r w:rsidR="0061521E">
        <w:rPr>
          <w:rFonts w:eastAsia="Calibri" w:cs="Arial"/>
          <w:sz w:val="24"/>
          <w:szCs w:val="24"/>
          <w:lang w:val="es-419" w:eastAsia="en-US"/>
        </w:rPr>
        <w:t>, señala</w:t>
      </w:r>
      <w:r w:rsidR="00BA0BFE">
        <w:rPr>
          <w:rFonts w:eastAsia="Calibri" w:cs="Arial"/>
          <w:sz w:val="24"/>
          <w:szCs w:val="24"/>
          <w:lang w:val="es-419" w:eastAsia="en-US"/>
        </w:rPr>
        <w:t>:</w:t>
      </w:r>
    </w:p>
    <w:p w14:paraId="30C320C7" w14:textId="77777777" w:rsidR="00BA0BFE" w:rsidRDefault="00BA0BFE" w:rsidP="000B2F5E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</w:p>
    <w:p w14:paraId="06731338" w14:textId="1FCDA708" w:rsidR="0061521E" w:rsidRDefault="0061521E" w:rsidP="000B2F5E">
      <w:pPr>
        <w:spacing w:line="276" w:lineRule="auto"/>
        <w:ind w:left="708" w:firstLine="60"/>
        <w:jc w:val="both"/>
        <w:rPr>
          <w:rFonts w:eastAsia="Calibri" w:cs="Arial"/>
          <w:i/>
          <w:sz w:val="24"/>
          <w:szCs w:val="24"/>
          <w:lang w:val="es-419" w:eastAsia="en-US"/>
        </w:rPr>
      </w:pPr>
      <w:r w:rsidRPr="00BA0BFE">
        <w:rPr>
          <w:rFonts w:eastAsia="Calibri" w:cs="Arial"/>
          <w:i/>
          <w:sz w:val="24"/>
          <w:szCs w:val="24"/>
          <w:lang w:val="es-419" w:eastAsia="en-US"/>
        </w:rPr>
        <w:t>“</w:t>
      </w:r>
      <w:r w:rsidR="00BA0BFE" w:rsidRPr="00BA0BFE">
        <w:rPr>
          <w:rFonts w:eastAsia="Calibri" w:cs="Arial"/>
          <w:i/>
          <w:sz w:val="24"/>
          <w:szCs w:val="24"/>
          <w:lang w:val="es-419" w:eastAsia="en-US"/>
        </w:rPr>
        <w:t>(…)</w:t>
      </w:r>
      <w:r w:rsidR="00BA0BFE">
        <w:rPr>
          <w:rFonts w:eastAsia="Calibri" w:cs="Arial"/>
          <w:sz w:val="24"/>
          <w:szCs w:val="24"/>
          <w:lang w:val="es-419" w:eastAsia="en-US"/>
        </w:rPr>
        <w:t xml:space="preserve"> </w:t>
      </w:r>
      <w:r w:rsidRPr="0061521E">
        <w:rPr>
          <w:rFonts w:eastAsia="Calibri" w:cs="Arial"/>
          <w:i/>
          <w:sz w:val="24"/>
          <w:szCs w:val="24"/>
          <w:lang w:val="es-419" w:eastAsia="en-US"/>
        </w:rPr>
        <w:t>la competencia se determinara teniendo en cuenta la calidad del sujeto disciplinable, la naturaleza del hecho, el territorio donde se cometió la falta, el factor funcional y de conexidad.</w:t>
      </w:r>
    </w:p>
    <w:p w14:paraId="16355D63" w14:textId="77777777" w:rsidR="00BA0BFE" w:rsidRPr="0061521E" w:rsidRDefault="00BA0BFE" w:rsidP="000B2F5E">
      <w:pPr>
        <w:spacing w:line="276" w:lineRule="auto"/>
        <w:jc w:val="both"/>
        <w:rPr>
          <w:rFonts w:eastAsia="Calibri" w:cs="Arial"/>
          <w:i/>
          <w:sz w:val="24"/>
          <w:szCs w:val="24"/>
          <w:lang w:val="es-419" w:eastAsia="en-US"/>
        </w:rPr>
      </w:pPr>
    </w:p>
    <w:p w14:paraId="11C08CCF" w14:textId="5E1E9393" w:rsidR="0061521E" w:rsidRPr="0061521E" w:rsidRDefault="0061521E" w:rsidP="000B2F5E">
      <w:pPr>
        <w:spacing w:line="276" w:lineRule="auto"/>
        <w:ind w:left="708"/>
        <w:jc w:val="both"/>
        <w:rPr>
          <w:rFonts w:eastAsia="Calibri" w:cs="Arial"/>
          <w:i/>
          <w:sz w:val="24"/>
          <w:szCs w:val="24"/>
          <w:lang w:val="es-419" w:eastAsia="en-US"/>
        </w:rPr>
      </w:pPr>
      <w:r w:rsidRPr="0061521E">
        <w:rPr>
          <w:rFonts w:eastAsia="Calibri" w:cs="Arial"/>
          <w:i/>
          <w:sz w:val="24"/>
          <w:szCs w:val="24"/>
          <w:lang w:val="es-419" w:eastAsia="en-US"/>
        </w:rPr>
        <w:t>En los casos en que resulte incompatible la aplicación de los factores territorial y funcional y el de conexidad para determinar la competencia, prevalecerá este último”.</w:t>
      </w:r>
    </w:p>
    <w:p w14:paraId="4586B120" w14:textId="77777777" w:rsidR="0061521E" w:rsidRDefault="0061521E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0186F34" w14:textId="279AB5F0" w:rsidR="0061521E" w:rsidRDefault="00DA4B5B" w:rsidP="000B2F5E">
      <w:pPr>
        <w:pStyle w:val="Textonotapie"/>
        <w:spacing w:line="276" w:lineRule="auto"/>
        <w:jc w:val="both"/>
        <w:rPr>
          <w:rFonts w:eastAsia="Calibri" w:cs="Arial"/>
          <w:color w:val="333333"/>
          <w:sz w:val="24"/>
          <w:szCs w:val="24"/>
          <w:shd w:val="clear" w:color="auto" w:fill="FFFFFF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>De acuerdo con el marco legal reseñado, este Despacho ha evaluado las diligencias allegadas. Analizado lo anterior, se establece que conforme a la naturaleza de la acción, los hechos a investigar y los(as) funcionari</w:t>
      </w:r>
      <w:r w:rsidR="0061521E">
        <w:rPr>
          <w:rFonts w:eastAsia="Calibri" w:cs="Arial"/>
          <w:sz w:val="24"/>
          <w:szCs w:val="24"/>
          <w:lang w:val="es-CO" w:eastAsia="en-US"/>
        </w:rPr>
        <w:t>os(as) a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61521E" w:rsidRPr="00DA4B5B">
        <w:rPr>
          <w:rFonts w:eastAsia="Calibri" w:cs="Arial"/>
          <w:sz w:val="24"/>
          <w:szCs w:val="24"/>
          <w:lang w:val="es-CO" w:eastAsia="en-US"/>
        </w:rPr>
        <w:t>quienes presuntamente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 puede endilgársele responsabilidad </w:t>
      </w:r>
      <w:r w:rsidR="0061521E" w:rsidRPr="00DA4B5B">
        <w:rPr>
          <w:rFonts w:eastAsia="Calibri" w:cs="Arial"/>
          <w:sz w:val="24"/>
          <w:szCs w:val="24"/>
          <w:lang w:val="es-CO" w:eastAsia="en-US"/>
        </w:rPr>
        <w:t>disciplinaria (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describir), es procedente que el </w:t>
      </w:r>
      <w:r w:rsidR="0061521E" w:rsidRPr="00DA4B5B">
        <w:rPr>
          <w:rFonts w:eastAsia="Calibri" w:cs="Arial"/>
          <w:sz w:val="24"/>
          <w:szCs w:val="24"/>
          <w:lang w:val="es-CO" w:eastAsia="en-US"/>
        </w:rPr>
        <w:t>adelantamiento de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 este proceso continúe por parte de la Oficina de Control Interno Disciplinario de</w:t>
      </w:r>
      <w:r w:rsidR="000A1157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0A1157" w:rsidRPr="000A1157">
        <w:rPr>
          <w:rFonts w:eastAsia="Calibri" w:cs="Arial"/>
          <w:sz w:val="24"/>
          <w:szCs w:val="24"/>
          <w:lang w:val="es-ES" w:eastAsia="en-US"/>
        </w:rPr>
        <w:t>(nombre</w:t>
      </w:r>
      <w:r w:rsidR="000A1157">
        <w:rPr>
          <w:rFonts w:eastAsia="Calibri" w:cs="Arial"/>
          <w:sz w:val="24"/>
          <w:szCs w:val="24"/>
          <w:lang w:val="es-ES" w:eastAsia="en-US"/>
        </w:rPr>
        <w:t xml:space="preserve"> de la entidad)</w:t>
      </w:r>
      <w:r w:rsidRPr="000A1157">
        <w:rPr>
          <w:rFonts w:eastAsia="Calibri" w:cs="Arial"/>
          <w:sz w:val="24"/>
          <w:szCs w:val="24"/>
          <w:lang w:val="es-CO" w:eastAsia="en-US"/>
        </w:rPr>
        <w:t>,</w:t>
      </w:r>
      <w:r w:rsidRPr="00F102D8">
        <w:rPr>
          <w:rFonts w:eastAsia="Calibri" w:cs="Arial"/>
          <w:color w:val="FF0000"/>
          <w:sz w:val="24"/>
          <w:szCs w:val="24"/>
          <w:lang w:val="es-CO" w:eastAsia="en-US"/>
        </w:rPr>
        <w:t xml:space="preserve"> 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dando </w:t>
      </w:r>
      <w:r w:rsidR="0061521E">
        <w:rPr>
          <w:rFonts w:eastAsia="Calibri" w:cs="Arial"/>
          <w:sz w:val="24"/>
          <w:szCs w:val="24"/>
          <w:lang w:val="es-419" w:eastAsia="en-US"/>
        </w:rPr>
        <w:t xml:space="preserve">cumplimiento a </w:t>
      </w:r>
      <w:r w:rsidR="000A1157">
        <w:rPr>
          <w:rFonts w:eastAsia="Calibri" w:cs="Arial"/>
          <w:sz w:val="24"/>
          <w:szCs w:val="24"/>
          <w:lang w:val="es-ES" w:eastAsia="en-US"/>
        </w:rPr>
        <w:t xml:space="preserve">las disposiciones contendidas en las </w:t>
      </w:r>
      <w:r w:rsidR="0061521E" w:rsidRPr="00DA4B5B">
        <w:rPr>
          <w:rFonts w:eastAsia="Calibri" w:cs="Arial"/>
          <w:sz w:val="24"/>
          <w:szCs w:val="24"/>
          <w:lang w:val="es-CO" w:eastAsia="en-US"/>
        </w:rPr>
        <w:t>Ley</w:t>
      </w:r>
      <w:r w:rsidR="000A1157">
        <w:rPr>
          <w:rFonts w:eastAsia="Calibri" w:cs="Arial"/>
          <w:sz w:val="24"/>
          <w:szCs w:val="24"/>
          <w:lang w:val="es-CO" w:eastAsia="en-US"/>
        </w:rPr>
        <w:t>es</w:t>
      </w:r>
      <w:r w:rsidR="0061521E" w:rsidRPr="00DA4B5B">
        <w:rPr>
          <w:rFonts w:eastAsia="Calibri" w:cs="Arial"/>
          <w:sz w:val="24"/>
          <w:szCs w:val="24"/>
          <w:lang w:val="es-CO" w:eastAsia="en-US"/>
        </w:rPr>
        <w:t xml:space="preserve"> 1952 de 2019</w:t>
      </w:r>
      <w:r w:rsidR="000A1157">
        <w:rPr>
          <w:rFonts w:eastAsia="Calibri" w:cs="Arial"/>
          <w:sz w:val="24"/>
          <w:szCs w:val="24"/>
          <w:lang w:val="es-419" w:eastAsia="en-US"/>
        </w:rPr>
        <w:t xml:space="preserve"> y </w:t>
      </w:r>
      <w:r w:rsidR="0061521E">
        <w:rPr>
          <w:rFonts w:eastAsia="Calibri" w:cs="Arial"/>
          <w:color w:val="333333"/>
          <w:sz w:val="24"/>
          <w:szCs w:val="24"/>
          <w:shd w:val="clear" w:color="auto" w:fill="FFFFFF"/>
          <w:lang w:val="es-CO" w:eastAsia="en-US"/>
        </w:rPr>
        <w:t>2094 de 2021</w:t>
      </w:r>
      <w:r w:rsidR="00BA0BFE">
        <w:rPr>
          <w:rFonts w:eastAsia="Calibri" w:cs="Arial"/>
          <w:color w:val="333333"/>
          <w:sz w:val="24"/>
          <w:szCs w:val="24"/>
          <w:shd w:val="clear" w:color="auto" w:fill="FFFFFF"/>
          <w:lang w:val="es-419" w:eastAsia="en-US"/>
        </w:rPr>
        <w:t>.</w:t>
      </w:r>
      <w:r w:rsidR="0061521E" w:rsidRPr="00DA4B5B">
        <w:rPr>
          <w:rFonts w:eastAsia="Calibri" w:cs="Arial"/>
          <w:color w:val="333333"/>
          <w:sz w:val="24"/>
          <w:szCs w:val="24"/>
          <w:shd w:val="clear" w:color="auto" w:fill="FFFFFF"/>
          <w:lang w:val="es-CO" w:eastAsia="en-US"/>
        </w:rPr>
        <w:t xml:space="preserve"> </w:t>
      </w:r>
    </w:p>
    <w:p w14:paraId="2D9F0A62" w14:textId="77777777" w:rsidR="0099795B" w:rsidRPr="0099795B" w:rsidRDefault="0099795B" w:rsidP="000B2F5E">
      <w:pPr>
        <w:pStyle w:val="Textonotapie"/>
        <w:spacing w:line="276" w:lineRule="auto"/>
        <w:jc w:val="both"/>
        <w:rPr>
          <w:rFonts w:eastAsia="Calibri" w:cs="Arial"/>
          <w:i/>
          <w:color w:val="333333"/>
          <w:sz w:val="24"/>
          <w:szCs w:val="24"/>
          <w:shd w:val="clear" w:color="auto" w:fill="FFFFFF"/>
          <w:lang w:val="es-CO" w:eastAsia="en-US"/>
        </w:rPr>
      </w:pPr>
    </w:p>
    <w:p w14:paraId="495E0A66" w14:textId="42A13363" w:rsidR="0099795B" w:rsidRPr="0099795B" w:rsidRDefault="0099795B" w:rsidP="000B2F5E">
      <w:pPr>
        <w:pStyle w:val="Textonotapie"/>
        <w:spacing w:line="276" w:lineRule="auto"/>
        <w:jc w:val="both"/>
        <w:rPr>
          <w:i/>
          <w:lang w:val="es-419"/>
        </w:rPr>
      </w:pPr>
      <w:r w:rsidRPr="0099795B">
        <w:rPr>
          <w:rFonts w:eastAsia="Calibri" w:cs="Arial"/>
          <w:i/>
          <w:color w:val="333333"/>
          <w:sz w:val="24"/>
          <w:szCs w:val="24"/>
          <w:shd w:val="clear" w:color="auto" w:fill="FFFFFF"/>
          <w:lang w:val="es-CO" w:eastAsia="en-US"/>
        </w:rPr>
        <w:t>Adecuar las normas disciplinarias</w:t>
      </w:r>
      <w:r>
        <w:rPr>
          <w:rFonts w:eastAsia="Calibri" w:cs="Arial"/>
          <w:i/>
          <w:color w:val="333333"/>
          <w:sz w:val="24"/>
          <w:szCs w:val="24"/>
          <w:shd w:val="clear" w:color="auto" w:fill="FFFFFF"/>
          <w:lang w:val="es-CO" w:eastAsia="en-US"/>
        </w:rPr>
        <w:t xml:space="preserve"> en comento,</w:t>
      </w:r>
      <w:r w:rsidRPr="0099795B">
        <w:rPr>
          <w:rFonts w:eastAsia="Calibri" w:cs="Arial"/>
          <w:i/>
          <w:color w:val="333333"/>
          <w:sz w:val="24"/>
          <w:szCs w:val="24"/>
          <w:shd w:val="clear" w:color="auto" w:fill="FFFFFF"/>
          <w:lang w:val="es-CO" w:eastAsia="en-US"/>
        </w:rPr>
        <w:t xml:space="preserve"> al caso concreto.</w:t>
      </w:r>
    </w:p>
    <w:p w14:paraId="65DB4517" w14:textId="77777777" w:rsidR="00871E53" w:rsidRDefault="00871E53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9BB86BC" w14:textId="398E1EBC" w:rsidR="00BA0BFE" w:rsidRPr="00BA0BFE" w:rsidRDefault="00BA0BFE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A0BFE">
        <w:rPr>
          <w:rFonts w:eastAsia="Calibri" w:cs="Arial"/>
          <w:sz w:val="24"/>
          <w:szCs w:val="24"/>
          <w:lang w:val="es-CO" w:eastAsia="en-US"/>
        </w:rPr>
        <w:t xml:space="preserve">En mérito de lo expuesto, el </w:t>
      </w:r>
      <w:r w:rsidRPr="00BA0BFE">
        <w:rPr>
          <w:rFonts w:cs="Arial"/>
          <w:color w:val="0D0D0D"/>
          <w:sz w:val="24"/>
          <w:szCs w:val="24"/>
        </w:rPr>
        <w:t>El</w:t>
      </w:r>
      <w:r w:rsidRPr="00BA0BFE">
        <w:rPr>
          <w:rFonts w:eastAsia="Calibri" w:cs="Arial"/>
          <w:color w:val="0D0D0D"/>
          <w:sz w:val="24"/>
          <w:szCs w:val="24"/>
          <w:lang w:val="es-CO" w:eastAsia="es-CO"/>
        </w:rPr>
        <w:t xml:space="preserve"> jefe de la Oficina de Asuntos Disciplinarios de la Contraloría de Bogotá, D. C</w:t>
      </w:r>
      <w:r w:rsidR="0099795B">
        <w:rPr>
          <w:rFonts w:eastAsia="Calibri" w:cs="Arial"/>
          <w:color w:val="0D0D0D"/>
          <w:sz w:val="24"/>
          <w:szCs w:val="24"/>
          <w:lang w:val="es-CO" w:eastAsia="es-CO"/>
        </w:rPr>
        <w:t>.,</w:t>
      </w:r>
      <w:r w:rsidRPr="00BA0BFE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4C34DFD" w14:textId="77777777" w:rsidR="00871E53" w:rsidRDefault="00871E53" w:rsidP="0099795B">
      <w:pPr>
        <w:spacing w:line="276" w:lineRule="auto"/>
        <w:rPr>
          <w:rFonts w:eastAsia="Calibri" w:cs="Arial"/>
          <w:b/>
          <w:sz w:val="24"/>
          <w:szCs w:val="24"/>
          <w:lang w:val="es-CO" w:eastAsia="en-US"/>
        </w:rPr>
      </w:pPr>
    </w:p>
    <w:p w14:paraId="72F1EDB1" w14:textId="197125C9" w:rsidR="00DA4B5B" w:rsidRPr="00DA4B5B" w:rsidRDefault="00DA4B5B" w:rsidP="000B2F5E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DA4B5B">
        <w:rPr>
          <w:rFonts w:eastAsia="Calibri" w:cs="Arial"/>
          <w:b/>
          <w:sz w:val="24"/>
          <w:szCs w:val="24"/>
          <w:lang w:val="es-CO" w:eastAsia="en-US"/>
        </w:rPr>
        <w:t>RESUELVE:</w:t>
      </w:r>
    </w:p>
    <w:p w14:paraId="463889EC" w14:textId="77777777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02100EDC" w14:textId="0875156D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b/>
          <w:bCs/>
          <w:sz w:val="24"/>
          <w:szCs w:val="24"/>
          <w:lang w:val="es-CO" w:eastAsia="en-US"/>
        </w:rPr>
        <w:t>PRIMERO: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 Remitir</w:t>
      </w:r>
      <w:r w:rsidR="0099795B">
        <w:rPr>
          <w:rFonts w:eastAsia="Calibri" w:cs="Arial"/>
          <w:sz w:val="24"/>
          <w:szCs w:val="24"/>
          <w:lang w:val="es-CO" w:eastAsia="en-US"/>
        </w:rPr>
        <w:t xml:space="preserve"> (indicar la entidad correspondiente)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 las diligencias radicadas bajo el No. ______, que viene adelantando esta Oficina de </w:t>
      </w:r>
      <w:r w:rsidR="00BA0BFE">
        <w:rPr>
          <w:rFonts w:eastAsia="Calibri" w:cs="Arial"/>
          <w:sz w:val="24"/>
          <w:szCs w:val="24"/>
          <w:lang w:val="es-419" w:eastAsia="en-US"/>
        </w:rPr>
        <w:t xml:space="preserve">Asuntos </w:t>
      </w:r>
      <w:r w:rsidR="00BA0BFE" w:rsidRPr="00DA4B5B">
        <w:rPr>
          <w:rFonts w:eastAsia="Calibri" w:cs="Arial"/>
          <w:sz w:val="24"/>
          <w:szCs w:val="24"/>
          <w:lang w:val="es-CO" w:eastAsia="en-US"/>
        </w:rPr>
        <w:t>Disciplinarios</w:t>
      </w:r>
      <w:r w:rsidR="0099795B">
        <w:rPr>
          <w:rFonts w:eastAsia="Calibri" w:cs="Arial"/>
          <w:sz w:val="24"/>
          <w:szCs w:val="24"/>
          <w:lang w:val="es-CO" w:eastAsia="en-US"/>
        </w:rPr>
        <w:t xml:space="preserve"> de la </w:t>
      </w:r>
      <w:r w:rsidR="0099795B">
        <w:rPr>
          <w:rFonts w:eastAsia="Calibri" w:cs="Arial"/>
          <w:sz w:val="24"/>
          <w:szCs w:val="24"/>
          <w:lang w:val="es-CO" w:eastAsia="en-US"/>
        </w:rPr>
        <w:lastRenderedPageBreak/>
        <w:t>Contraloría de Bogotá D.C., _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____________________, para que continúe con el trámite correspondiente. </w:t>
      </w:r>
    </w:p>
    <w:p w14:paraId="3D16C585" w14:textId="77777777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DA4509E" w14:textId="179FBF11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b/>
          <w:bCs/>
          <w:sz w:val="24"/>
          <w:szCs w:val="24"/>
          <w:lang w:val="es-CO" w:eastAsia="en-US"/>
        </w:rPr>
        <w:t>SEGUNDO: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 Por secretaría común hágase la remisión ordenada y comu</w:t>
      </w:r>
      <w:r w:rsidR="0099795B">
        <w:rPr>
          <w:rFonts w:eastAsia="Calibri" w:cs="Arial"/>
          <w:sz w:val="24"/>
          <w:szCs w:val="24"/>
          <w:lang w:val="es-CO" w:eastAsia="en-US"/>
        </w:rPr>
        <w:t xml:space="preserve">níquese de esta decisión al (a 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la) quejoso(a), informándole que contra la misma no procede recurso alguno. </w:t>
      </w:r>
      <w:r w:rsidR="0099795B">
        <w:rPr>
          <w:rFonts w:eastAsia="Calibri" w:cs="Arial"/>
          <w:i/>
          <w:sz w:val="24"/>
          <w:szCs w:val="24"/>
          <w:lang w:val="es-CO" w:eastAsia="en-US"/>
        </w:rPr>
        <w:t>(</w:t>
      </w:r>
      <w:r w:rsidR="0099795B" w:rsidRPr="0099795B">
        <w:rPr>
          <w:rFonts w:eastAsia="Calibri" w:cs="Arial"/>
          <w:i/>
          <w:sz w:val="24"/>
          <w:szCs w:val="24"/>
          <w:lang w:val="es-CO" w:eastAsia="en-US"/>
        </w:rPr>
        <w:t>Opcional)</w:t>
      </w:r>
    </w:p>
    <w:p w14:paraId="13B58AF4" w14:textId="77777777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A4B5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0EB7C169" w14:textId="77777777" w:rsidR="00BA0BFE" w:rsidRDefault="00BA0BFE" w:rsidP="000B2F5E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3A838667" w14:textId="77777777" w:rsidR="00BA0BFE" w:rsidRDefault="00BA0BFE" w:rsidP="000B2F5E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16E0BAF1" w14:textId="77777777" w:rsidR="0099795B" w:rsidRPr="005703B3" w:rsidRDefault="0099795B" w:rsidP="0099795B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>COMUNÍQUESE Y CÚMPLASE</w:t>
      </w:r>
    </w:p>
    <w:p w14:paraId="46707AEE" w14:textId="77777777" w:rsidR="0099795B" w:rsidRDefault="0099795B" w:rsidP="0099795B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6428CBF5" w14:textId="77777777" w:rsidR="0099795B" w:rsidRDefault="0099795B" w:rsidP="0099795B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0C256B7F" w14:textId="77777777" w:rsidR="0099795B" w:rsidRDefault="0099795B" w:rsidP="0099795B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1299936C" w14:textId="77777777" w:rsidR="0099795B" w:rsidRPr="00BD442B" w:rsidRDefault="0099795B" w:rsidP="0099795B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28B95720" w14:textId="77777777" w:rsidR="0099795B" w:rsidRPr="00BD442B" w:rsidRDefault="0099795B" w:rsidP="0099795B">
      <w:pPr>
        <w:jc w:val="both"/>
        <w:rPr>
          <w:rFonts w:cs="Arial"/>
          <w:color w:val="000000"/>
          <w:sz w:val="24"/>
          <w:szCs w:val="24"/>
        </w:rPr>
      </w:pPr>
    </w:p>
    <w:p w14:paraId="695025A3" w14:textId="77777777" w:rsidR="0099795B" w:rsidRDefault="0099795B" w:rsidP="0099795B">
      <w:pPr>
        <w:pStyle w:val="Sinespaciado"/>
        <w:rPr>
          <w:rFonts w:cs="Arial"/>
          <w:sz w:val="16"/>
          <w:szCs w:val="16"/>
        </w:rPr>
      </w:pPr>
    </w:p>
    <w:p w14:paraId="42C0D533" w14:textId="77777777" w:rsidR="0099795B" w:rsidRPr="00FB7D5D" w:rsidRDefault="0099795B" w:rsidP="0099795B">
      <w:pPr>
        <w:spacing w:line="360" w:lineRule="auto"/>
        <w:jc w:val="both"/>
        <w:rPr>
          <w:rFonts w:eastAsia="Calibri" w:cs="Arial"/>
          <w:b/>
          <w:sz w:val="14"/>
          <w:szCs w:val="14"/>
          <w:lang w:val="es-CO" w:eastAsia="en-US"/>
        </w:rPr>
      </w:pPr>
    </w:p>
    <w:p w14:paraId="7ABFF072" w14:textId="77777777" w:rsidR="0099795B" w:rsidRDefault="0099795B" w:rsidP="0099795B">
      <w:pPr>
        <w:rPr>
          <w:rFonts w:cs="Arial"/>
          <w:sz w:val="14"/>
          <w:szCs w:val="14"/>
        </w:rPr>
      </w:pPr>
    </w:p>
    <w:p w14:paraId="30784D56" w14:textId="77777777" w:rsidR="0099795B" w:rsidRPr="00FB7D5D" w:rsidRDefault="0099795B" w:rsidP="0099795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123BA2E7" w14:textId="77777777" w:rsidR="0099795B" w:rsidRPr="00FB7D5D" w:rsidRDefault="0099795B" w:rsidP="0099795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14E53669" w14:textId="77777777" w:rsidR="0099795B" w:rsidRPr="00FB7D5D" w:rsidRDefault="0099795B" w:rsidP="0099795B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3865205A" w14:textId="77777777" w:rsidR="0099795B" w:rsidRPr="00FB7D5D" w:rsidRDefault="0099795B" w:rsidP="0099795B">
      <w:pPr>
        <w:rPr>
          <w:sz w:val="14"/>
          <w:szCs w:val="14"/>
          <w:lang w:val="es-CO"/>
        </w:rPr>
      </w:pPr>
      <w:r w:rsidRPr="00FB7D5D">
        <w:rPr>
          <w:sz w:val="14"/>
          <w:szCs w:val="14"/>
          <w:lang w:val="es-CO"/>
        </w:rPr>
        <w:t>Expediente No. xxxxxxx.</w:t>
      </w:r>
    </w:p>
    <w:p w14:paraId="1A96FE1B" w14:textId="77777777" w:rsidR="0099795B" w:rsidRPr="00FE09A2" w:rsidRDefault="0099795B" w:rsidP="0099795B">
      <w:pPr>
        <w:rPr>
          <w:lang w:val="es-CO"/>
        </w:rPr>
      </w:pPr>
    </w:p>
    <w:p w14:paraId="62C7EC2A" w14:textId="77777777" w:rsidR="00BA0BFE" w:rsidRPr="00DA4B5B" w:rsidRDefault="00BA0BFE" w:rsidP="000B2F5E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69D87338" w14:textId="77777777" w:rsidR="00DA4B5B" w:rsidRPr="00DA4B5B" w:rsidRDefault="00DA4B5B" w:rsidP="000B2F5E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sectPr w:rsidR="00DA4B5B" w:rsidRPr="00DA4B5B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49595" w14:textId="77777777" w:rsidR="00DD6727" w:rsidRDefault="00DD6727" w:rsidP="00477CB4">
      <w:r>
        <w:separator/>
      </w:r>
    </w:p>
  </w:endnote>
  <w:endnote w:type="continuationSeparator" w:id="0">
    <w:p w14:paraId="463D626F" w14:textId="77777777" w:rsidR="00DD6727" w:rsidRDefault="00DD672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43B63703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5A388B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5A388B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82523" w14:textId="77777777" w:rsidR="00DD6727" w:rsidRDefault="00DD6727" w:rsidP="00477CB4">
      <w:r>
        <w:separator/>
      </w:r>
    </w:p>
  </w:footnote>
  <w:footnote w:type="continuationSeparator" w:id="0">
    <w:p w14:paraId="2C97DF2E" w14:textId="77777777" w:rsidR="00DD6727" w:rsidRDefault="00DD6727" w:rsidP="00477CB4">
      <w:r>
        <w:continuationSeparator/>
      </w:r>
    </w:p>
  </w:footnote>
  <w:footnote w:id="1">
    <w:p w14:paraId="722F74F3" w14:textId="77777777" w:rsidR="000A1157" w:rsidRPr="005F5E11" w:rsidRDefault="000A1157" w:rsidP="000A1157">
      <w:pPr>
        <w:pStyle w:val="Textonotapie"/>
        <w:rPr>
          <w:rFonts w:cs="Arial"/>
          <w:sz w:val="16"/>
          <w:szCs w:val="16"/>
        </w:rPr>
      </w:pPr>
      <w:r w:rsidRPr="005F5E11">
        <w:rPr>
          <w:rStyle w:val="Refdenotaalpie"/>
          <w:rFonts w:cs="Arial"/>
          <w:sz w:val="16"/>
          <w:szCs w:val="16"/>
        </w:rPr>
        <w:footnoteRef/>
      </w:r>
      <w:r w:rsidRPr="005F5E11">
        <w:rPr>
          <w:rFonts w:cs="Arial"/>
          <w:sz w:val="16"/>
          <w:szCs w:val="16"/>
        </w:rPr>
        <w:t xml:space="preserve"> </w:t>
      </w:r>
      <w:r w:rsidRPr="005F5E11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Modificado por el artículo 14 de la Ley 2094 de 2021</w:t>
      </w:r>
    </w:p>
  </w:footnote>
  <w:footnote w:id="2">
    <w:p w14:paraId="33A3719C" w14:textId="0EC0A6AE" w:rsidR="00F102D8" w:rsidRPr="000A1157" w:rsidRDefault="00F102D8">
      <w:pPr>
        <w:pStyle w:val="Textonotapie"/>
        <w:rPr>
          <w:sz w:val="16"/>
          <w:szCs w:val="16"/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0A1157">
        <w:rPr>
          <w:rFonts w:eastAsia="Calibri" w:cs="Arial"/>
          <w:color w:val="333333"/>
          <w:sz w:val="16"/>
          <w:szCs w:val="16"/>
          <w:shd w:val="clear" w:color="auto" w:fill="FFFFFF"/>
          <w:lang w:val="es-CO" w:eastAsia="en-US"/>
        </w:rPr>
        <w:t xml:space="preserve">Modificado por el artículo 14 de la Ley 2094 de 2021 </w:t>
      </w:r>
    </w:p>
  </w:footnote>
  <w:footnote w:id="3">
    <w:p w14:paraId="4EB52A63" w14:textId="5EC98D31" w:rsidR="0061521E" w:rsidRPr="0061521E" w:rsidRDefault="0061521E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0A1157">
        <w:rPr>
          <w:rFonts w:eastAsia="Calibri" w:cs="Arial"/>
          <w:sz w:val="16"/>
          <w:szCs w:val="16"/>
          <w:lang w:val="es-CO" w:eastAsia="en-US"/>
        </w:rPr>
        <w:t>Artículo 91 de la Ley 1952 de 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4C156" w14:textId="77777777" w:rsidR="00AD465F" w:rsidRDefault="00AD465F" w:rsidP="00AD465F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77D238CF" w14:textId="77777777" w:rsidR="00AD465F" w:rsidRDefault="00AD465F" w:rsidP="00AD465F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0F2D4D8D" w14:textId="1D5266A4" w:rsidR="00AD465F" w:rsidRPr="00AD465F" w:rsidRDefault="00AD465F" w:rsidP="00AD465F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</w:p>
  <w:p w14:paraId="18A05E06" w14:textId="6357562F" w:rsidR="00731061" w:rsidRPr="00731061" w:rsidRDefault="00731061" w:rsidP="00731061">
    <w:pPr>
      <w:keepNext/>
      <w:tabs>
        <w:tab w:val="center" w:pos="4678"/>
        <w:tab w:val="left" w:pos="8655"/>
      </w:tabs>
      <w:spacing w:before="240"/>
      <w:jc w:val="center"/>
      <w:outlineLvl w:val="3"/>
      <w:rPr>
        <w:rFonts w:cs="Arial"/>
        <w:b/>
        <w:bCs/>
        <w:sz w:val="24"/>
        <w:szCs w:val="24"/>
        <w:lang w:val="pt-BR"/>
      </w:rPr>
    </w:pPr>
    <w:r w:rsidRPr="00731061">
      <w:rPr>
        <w:rFonts w:cs="Arial"/>
        <w:b/>
        <w:bCs/>
        <w:sz w:val="24"/>
        <w:szCs w:val="24"/>
        <w:lang w:val="pt-BR"/>
      </w:rPr>
      <w:t>OFICINA DE ASUNTOS DISCIPLINARIOS</w:t>
    </w:r>
  </w:p>
  <w:p w14:paraId="647E9C71" w14:textId="77777777" w:rsidR="00731061" w:rsidRDefault="00731061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731061">
      <w:rPr>
        <w:rFonts w:cs="Arial"/>
        <w:b/>
        <w:sz w:val="24"/>
        <w:szCs w:val="24"/>
        <w:lang w:val="pt-BR"/>
      </w:rPr>
      <w:t>AUTO 14000 del     de 2022</w:t>
    </w:r>
  </w:p>
  <w:p w14:paraId="3137B5B9" w14:textId="77777777" w:rsidR="00AD465F" w:rsidRPr="00AD465F" w:rsidRDefault="00AD465F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18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13DD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157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2F5E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2E53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6C5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27FBA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1E44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3C"/>
    <w:rsid w:val="001E7F89"/>
    <w:rsid w:val="001F030C"/>
    <w:rsid w:val="001F06FC"/>
    <w:rsid w:val="001F10EE"/>
    <w:rsid w:val="001F171B"/>
    <w:rsid w:val="001F1CDA"/>
    <w:rsid w:val="001F1FE3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67F93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1EDD"/>
    <w:rsid w:val="002E2A27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3A3C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C7D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363B"/>
    <w:rsid w:val="005A388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E7EF1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21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3F6F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179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702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1E53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92F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3C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27A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95B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3BA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4AB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A7E94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465F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6CD5"/>
    <w:rsid w:val="00B57FAD"/>
    <w:rsid w:val="00B6041B"/>
    <w:rsid w:val="00B608FB"/>
    <w:rsid w:val="00B60955"/>
    <w:rsid w:val="00B60F92"/>
    <w:rsid w:val="00B61770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0BFE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091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AC6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B5B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27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3EFA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02D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1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2E1EDD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character" w:customStyle="1" w:styleId="Ttulo4Car">
    <w:name w:val="Título 4 Car"/>
    <w:basedOn w:val="Fuentedeprrafopredeter"/>
    <w:link w:val="Ttulo4"/>
    <w:rsid w:val="002E1EDD"/>
    <w:rPr>
      <w:rFonts w:ascii="Times New Roman" w:eastAsia="Times New Roman" w:hAnsi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2E1EDD"/>
    <w:rPr>
      <w:rFonts w:ascii="Times New Roman" w:eastAsia="Times New Roman" w:hAnsi="Times New Roman"/>
      <w:b/>
      <w:bCs/>
      <w:i/>
      <w:iCs/>
      <w:sz w:val="26"/>
      <w:szCs w:val="26"/>
      <w:lang w:val="es-ES" w:eastAsia="ar-SA"/>
    </w:rPr>
  </w:style>
  <w:style w:type="paragraph" w:styleId="Sinespaciado">
    <w:name w:val="No Spacing"/>
    <w:link w:val="SinespaciadoCar"/>
    <w:uiPriority w:val="1"/>
    <w:qFormat/>
    <w:rsid w:val="0099795B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99795B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AD465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openxmlformats.org/package/2006/metadata/core-properties"/>
    <ds:schemaRef ds:uri="e9edc6da-80fb-449f-973a-cdb425173cc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d285cd39-e139-4fac-9d3e-3acac271c79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C830270-8993-4C6E-94A7-B52C24AB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2022-03-25T12:51:00Z</dcterms:created>
  <dcterms:modified xsi:type="dcterms:W3CDTF">2022-03-25T12:51:00Z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